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International Bass Clarinet Association - I.B.C.A.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Via Francesco De Sanctis, 50 - I-20141 Milano</w:t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C.F - P.IVA 09393270963</w:t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http://bassclarinetwork.com/IBCA/</w:t>
      </w:r>
    </w:p>
    <w:p w:rsidR="00000000" w:rsidDel="00000000" w:rsidP="00000000" w:rsidRDefault="00000000" w:rsidRPr="00000000">
      <w:pPr>
        <w:widowControl w:val="1"/>
        <w:tabs>
          <w:tab w:val="center" w:pos="4819"/>
          <w:tab w:val="right" w:pos="9638"/>
        </w:tabs>
        <w:contextualSpacing w:val="0"/>
        <w:jc w:val="center"/>
        <w:rPr>
          <w:rFonts w:ascii="Verdana" w:cs="Verdana" w:eastAsia="Verdana" w:hAnsi="Verdana"/>
          <w:color w:val="6d9eeb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6d9eeb"/>
          <w:sz w:val="16"/>
          <w:szCs w:val="16"/>
          <w:u w:val="singl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Seminario sulla “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32"/>
          <w:szCs w:val="32"/>
          <w:rtl w:val="0"/>
        </w:rPr>
        <w:t xml:space="preserve">Sonata</w:t>
      </w: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”per clarinetto basso e pianoforte di Othmar Schoeck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13</w:t>
      </w:r>
      <w:r w:rsidDel="00000000" w:rsidR="00000000" w:rsidRPr="00000000">
        <w:rPr>
          <w:rFonts w:ascii="Verdana" w:cs="Verdana" w:eastAsia="Verdana" w:hAnsi="Verdana"/>
          <w:b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u w:val="single"/>
          <w:rtl w:val="0"/>
        </w:rPr>
        <w:t xml:space="preserve">Maggio</w:t>
      </w:r>
      <w:r w:rsidDel="00000000" w:rsidR="00000000" w:rsidRPr="00000000">
        <w:rPr>
          <w:rFonts w:ascii="Verdana" w:cs="Verdana" w:eastAsia="Verdana" w:hAnsi="Verdana"/>
          <w:b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Docente: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Prof. Balthasar Hens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u w:val="single"/>
          <w:rtl w:val="0"/>
        </w:rPr>
        <w:t xml:space="preserve">Il Seminario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’incontro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rivolg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 tutti coloro che desiderano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approfondire la propria conoscenza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della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Sonata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per clarinetto Basso e pianoforte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Possono partecipare studenti di scuole musicali, gruppi bandistici, scuole medie a indirizzo musicale, conservatori ed istituti pareggiati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, professionisti.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Il seminario 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struttur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at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 sulla presentazione e l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’analisi della sonata e un ascolto individuale dei partecipanti.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E’ possibile partecipare anche solo come uditori, ai quali non è richiesto alcun requisito d’accesso.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Date e orari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Sabato 13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Maggio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2017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Mattino 9: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– 13:00 / Pomeriggio 1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 – 19:00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Iscrizione e Costi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 domande di iscrizione devono pervenire entro e non oltre il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07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/0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seminario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è a numero chiuso;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posti limitati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Qualora al momento dell’iscrizione i posti disponibili fossero esauriti, il vostro nominativo sarà tenuto in evidenza in caso di rinuncia da parte di altro partecipante.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Il costo per la lezione è di €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0,00 per gli effettivi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 di € 10,00 per gli uditori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 quota è 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versare anticipatamente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non è rimborsabile salvo annullamento delle lezioni da parte dell’organizzazione.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 termine del corso sarà rilasciato un attestato di partecipazione.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Sede delle lezioni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MaMu - Magazzino Musica</w:t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222222"/>
          <w:sz w:val="22"/>
          <w:szCs w:val="22"/>
          <w:highlight w:val="white"/>
          <w:rtl w:val="0"/>
        </w:rPr>
        <w:t xml:space="preserve">Via F. Soave, 3, 20135 Milano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02.3668.6303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Per informazioni / Iscrizioni: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Per l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’iscrizione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è necessario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compila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re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il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modulo e versa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re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la quota di partecipazione.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 informazioni:</w:t>
      </w:r>
    </w:p>
    <w:p w:rsidR="00000000" w:rsidDel="00000000" w:rsidP="00000000" w:rsidRDefault="00000000" w:rsidRPr="00000000">
      <w:pPr>
        <w:spacing w:line="276" w:lineRule="auto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Chiara Garasto - </w:t>
      </w:r>
      <w:r w:rsidDel="00000000" w:rsidR="00000000" w:rsidRPr="00000000">
        <w:rPr>
          <w:rFonts w:ascii="Verdana" w:cs="Verdana" w:eastAsia="Verdana" w:hAnsi="Verdana"/>
          <w:sz w:val="22"/>
          <w:szCs w:val="22"/>
          <w:highlight w:val="white"/>
          <w:rtl w:val="0"/>
        </w:rPr>
        <w:t xml:space="preserve">389.164.2894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hyperlink r:id="rId5">
        <w:r w:rsidDel="00000000" w:rsidR="00000000" w:rsidRPr="00000000">
          <w:rPr>
            <w:rFonts w:ascii="Verdana" w:cs="Verdana" w:eastAsia="Verdana" w:hAnsi="Verdana"/>
            <w:i w:val="1"/>
            <w:color w:val="1155cc"/>
            <w:sz w:val="22"/>
            <w:szCs w:val="22"/>
            <w:u w:val="single"/>
            <w:rtl w:val="0"/>
          </w:rPr>
          <w:t xml:space="preserve">chiaragarasto@gmail.com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Stefano Cardo - 347.533.9286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sz w:val="22"/>
          <w:szCs w:val="22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2"/>
            <w:szCs w:val="22"/>
            <w:u w:val="single"/>
            <w:rtl w:val="0"/>
          </w:rPr>
          <w:t xml:space="preserve">stefano.cardo@gmail.com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340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chiaragarasto@gmail.com" TargetMode="External"/><Relationship Id="rId6" Type="http://schemas.openxmlformats.org/officeDocument/2006/relationships/hyperlink" Target="mailto:stefano.cardo@gmail.com" TargetMode="External"/></Relationships>
</file>